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8DD68" w14:textId="77777777" w:rsidR="0089189E" w:rsidRDefault="0088212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</w:rPr>
        <w:t xml:space="preserve">SITUATIONAL FACTORS TO CONSIDER: </w:t>
      </w:r>
      <w:r>
        <w:rPr>
          <w:color w:val="0000FF"/>
          <w:sz w:val="24"/>
          <w:szCs w:val="24"/>
        </w:rPr>
        <w:t xml:space="preserve"> course number &amp; name</w:t>
      </w:r>
    </w:p>
    <w:p w14:paraId="7252E0B4" w14:textId="77777777" w:rsidR="0089189E" w:rsidRDefault="0088212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1. Context of the Teaching/Learning Situation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9189E" w14:paraId="79E2F008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5864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Modality:  Online, In-person, Distance Learning, Hybrid/Blended…</w:t>
            </w:r>
            <w:r>
              <w:rPr>
                <w:color w:val="0000FF"/>
                <w:sz w:val="20"/>
                <w:szCs w:val="20"/>
              </w:rPr>
              <w:t xml:space="preserve">  </w:t>
            </w:r>
          </w:p>
        </w:tc>
      </w:tr>
      <w:tr w:rsidR="0089189E" w14:paraId="58890229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5EEA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of students in the class?   </w:t>
            </w:r>
            <w:r>
              <w:rPr>
                <w:color w:val="0000FF"/>
                <w:sz w:val="20"/>
                <w:szCs w:val="20"/>
              </w:rPr>
              <w:t xml:space="preserve">Up to </w:t>
            </w:r>
          </w:p>
        </w:tc>
      </w:tr>
      <w:tr w:rsidR="0089189E" w14:paraId="6BE0E9AE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BFDB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learning </w:t>
            </w:r>
            <w:r>
              <w:rPr>
                <w:b/>
                <w:sz w:val="20"/>
                <w:szCs w:val="20"/>
              </w:rPr>
              <w:t>expectations are placed on this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course</w:t>
            </w:r>
            <w:r>
              <w:rPr>
                <w:sz w:val="20"/>
                <w:szCs w:val="20"/>
              </w:rPr>
              <w:t xml:space="preserve"> or curriculum by: the university, college and/or department? the profession? Society?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</w:tbl>
    <w:p w14:paraId="2E71B019" w14:textId="77777777" w:rsidR="0089189E" w:rsidRDefault="0089189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A7D7A89" w14:textId="77777777" w:rsidR="0089189E" w:rsidRDefault="00882125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>2. Nature of the Subject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9189E" w14:paraId="1FBFDF2A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B03D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subject primarily </w:t>
            </w:r>
            <w:r>
              <w:rPr>
                <w:b/>
                <w:sz w:val="20"/>
                <w:szCs w:val="20"/>
              </w:rPr>
              <w:t>theoretical, practical</w:t>
            </w:r>
            <w:r>
              <w:rPr>
                <w:sz w:val="20"/>
                <w:szCs w:val="20"/>
              </w:rPr>
              <w:t>, or a</w:t>
            </w:r>
            <w:r>
              <w:rPr>
                <w:b/>
                <w:sz w:val="20"/>
                <w:szCs w:val="20"/>
              </w:rPr>
              <w:t xml:space="preserve"> combination</w:t>
            </w:r>
            <w:r>
              <w:rPr>
                <w:sz w:val="20"/>
                <w:szCs w:val="20"/>
              </w:rPr>
              <w:t>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3DC68486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2148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subject primarily </w:t>
            </w:r>
            <w:r>
              <w:rPr>
                <w:b/>
                <w:sz w:val="20"/>
                <w:szCs w:val="20"/>
              </w:rPr>
              <w:t xml:space="preserve">convergent </w:t>
            </w:r>
            <w:r>
              <w:rPr>
                <w:sz w:val="20"/>
                <w:szCs w:val="20"/>
              </w:rPr>
              <w:t xml:space="preserve">thinking (established facts, one correct answer) or </w:t>
            </w:r>
            <w:r>
              <w:rPr>
                <w:b/>
                <w:sz w:val="20"/>
                <w:szCs w:val="20"/>
              </w:rPr>
              <w:t>divergent</w:t>
            </w:r>
            <w:r>
              <w:rPr>
                <w:sz w:val="20"/>
                <w:szCs w:val="20"/>
              </w:rPr>
              <w:t xml:space="preserve"> thinking (creative, many possible solutions)?</w:t>
            </w:r>
            <w:r>
              <w:rPr>
                <w:color w:val="0000FF"/>
                <w:sz w:val="20"/>
                <w:szCs w:val="20"/>
              </w:rPr>
              <w:t xml:space="preserve">  </w:t>
            </w:r>
          </w:p>
        </w:tc>
      </w:tr>
      <w:tr w:rsidR="0089189E" w14:paraId="646109A3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D975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important </w:t>
            </w:r>
            <w:r>
              <w:rPr>
                <w:b/>
                <w:sz w:val="20"/>
                <w:szCs w:val="20"/>
              </w:rPr>
              <w:t>changes or controversies</w:t>
            </w:r>
            <w:r>
              <w:rPr>
                <w:sz w:val="20"/>
                <w:szCs w:val="20"/>
              </w:rPr>
              <w:t xml:space="preserve"> occurring within the field?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2AE4A7AA" w14:textId="77777777">
        <w:trPr>
          <w:trHeight w:val="400"/>
        </w:trPr>
        <w:tc>
          <w:tcPr>
            <w:tcW w:w="10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8B87" w14:textId="77777777" w:rsidR="0089189E" w:rsidRDefault="0088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14:paraId="2100F4B5" w14:textId="77777777" w:rsidR="0089189E" w:rsidRDefault="0089189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CB89653" w14:textId="77777777" w:rsidR="0089189E" w:rsidRDefault="0088212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3. Characteristics of the Learners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9189E" w14:paraId="12DB61D4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CE70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</w:t>
            </w:r>
            <w:r>
              <w:rPr>
                <w:b/>
                <w:sz w:val="20"/>
                <w:szCs w:val="20"/>
              </w:rPr>
              <w:t>life situation of the learners</w:t>
            </w:r>
            <w:r>
              <w:rPr>
                <w:sz w:val="20"/>
                <w:szCs w:val="20"/>
              </w:rPr>
              <w:t xml:space="preserve"> (e.g., working, family, professional goals</w:t>
            </w:r>
            <w:r>
              <w:rPr>
                <w:color w:val="0000FF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36838500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ABE8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</w:rPr>
              <w:t>prior knowledge, experiences, and initial feelings</w:t>
            </w:r>
            <w:r>
              <w:rPr>
                <w:sz w:val="20"/>
                <w:szCs w:val="20"/>
              </w:rPr>
              <w:t xml:space="preserve"> do students usually have about this subject?</w:t>
            </w:r>
            <w:r>
              <w:rPr>
                <w:color w:val="0000FF"/>
                <w:sz w:val="20"/>
                <w:szCs w:val="20"/>
              </w:rPr>
              <w:t xml:space="preserve">    </w:t>
            </w:r>
          </w:p>
        </w:tc>
      </w:tr>
      <w:tr w:rsidR="0089189E" w14:paraId="77011D1B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20CC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their learning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goals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expectations</w:t>
            </w:r>
            <w:r>
              <w:rPr>
                <w:sz w:val="20"/>
                <w:szCs w:val="20"/>
              </w:rPr>
              <w:t>, and preferences?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59C30EB4" w14:textId="77777777">
        <w:trPr>
          <w:trHeight w:val="400"/>
        </w:trPr>
        <w:tc>
          <w:tcPr>
            <w:tcW w:w="10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7D56" w14:textId="77777777" w:rsidR="0089189E" w:rsidRDefault="0088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14:paraId="2B17EDA7" w14:textId="77777777" w:rsidR="0089189E" w:rsidRDefault="0089189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004F1F0" w14:textId="77777777" w:rsidR="0089189E" w:rsidRDefault="0088212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4. Characteristics of the Instructor</w:t>
      </w:r>
    </w:p>
    <w:tbl>
      <w:tblPr>
        <w:tblStyle w:val="a2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89189E" w14:paraId="0627A6FE" w14:textId="77777777">
        <w:trPr>
          <w:trHeight w:val="420"/>
        </w:trPr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6EF5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</w:t>
            </w:r>
            <w:r>
              <w:rPr>
                <w:b/>
                <w:sz w:val="20"/>
                <w:szCs w:val="20"/>
              </w:rPr>
              <w:t>taught this course</w:t>
            </w:r>
            <w:r>
              <w:rPr>
                <w:sz w:val="20"/>
                <w:szCs w:val="20"/>
              </w:rPr>
              <w:t xml:space="preserve"> before or</w:t>
            </w:r>
            <w:r>
              <w:rPr>
                <w:b/>
                <w:sz w:val="20"/>
                <w:szCs w:val="20"/>
              </w:rPr>
              <w:t xml:space="preserve"> taught online</w:t>
            </w:r>
            <w:r>
              <w:rPr>
                <w:sz w:val="20"/>
                <w:szCs w:val="20"/>
              </w:rPr>
              <w:t xml:space="preserve"> before?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7892578F" w14:textId="77777777">
        <w:trPr>
          <w:trHeight w:val="420"/>
        </w:trPr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06A9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What’s your </w:t>
            </w:r>
            <w:r>
              <w:rPr>
                <w:b/>
                <w:sz w:val="20"/>
                <w:szCs w:val="20"/>
              </w:rPr>
              <w:t>background</w:t>
            </w:r>
            <w:r>
              <w:rPr>
                <w:sz w:val="20"/>
                <w:szCs w:val="20"/>
              </w:rPr>
              <w:t xml:space="preserve"> with the subject matter of the course?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3063366B" w14:textId="77777777">
        <w:trPr>
          <w:trHeight w:val="420"/>
        </w:trPr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4CF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</w:t>
            </w:r>
            <w:r>
              <w:rPr>
                <w:b/>
                <w:sz w:val="20"/>
                <w:szCs w:val="20"/>
              </w:rPr>
              <w:t xml:space="preserve"> like</w:t>
            </w:r>
            <w:r>
              <w:rPr>
                <w:sz w:val="20"/>
                <w:szCs w:val="20"/>
              </w:rPr>
              <w:t xml:space="preserve"> most about the subject?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41831F7E" w14:textId="77777777">
        <w:trPr>
          <w:trHeight w:val="420"/>
        </w:trPr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69B4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would you say </w:t>
            </w:r>
            <w:proofErr w:type="gramStart"/>
            <w:r>
              <w:rPr>
                <w:sz w:val="20"/>
                <w:szCs w:val="20"/>
              </w:rPr>
              <w:t>are  your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strengths</w:t>
            </w:r>
            <w:r>
              <w:rPr>
                <w:sz w:val="20"/>
                <w:szCs w:val="20"/>
              </w:rPr>
              <w:t xml:space="preserve"> in teaching? What</w:t>
            </w:r>
            <w:r>
              <w:rPr>
                <w:b/>
                <w:sz w:val="20"/>
                <w:szCs w:val="20"/>
              </w:rPr>
              <w:t xml:space="preserve"> beliefs and values</w:t>
            </w:r>
            <w:r>
              <w:rPr>
                <w:sz w:val="20"/>
                <w:szCs w:val="20"/>
              </w:rPr>
              <w:t xml:space="preserve"> do you have about teaching and learning? What is your </w:t>
            </w:r>
            <w:r>
              <w:rPr>
                <w:b/>
                <w:sz w:val="20"/>
                <w:szCs w:val="20"/>
              </w:rPr>
              <w:t>attitude</w:t>
            </w:r>
            <w:r>
              <w:rPr>
                <w:sz w:val="20"/>
                <w:szCs w:val="20"/>
              </w:rPr>
              <w:t xml:space="preserve"> toward: the </w:t>
            </w:r>
            <w:r>
              <w:rPr>
                <w:b/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b/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0A12C0E9" w14:textId="77777777">
        <w:trPr>
          <w:trHeight w:val="460"/>
        </w:trPr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FD56" w14:textId="77777777" w:rsidR="0089189E" w:rsidRDefault="00882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Technology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Experience using </w:t>
            </w:r>
            <w:proofErr w:type="spellStart"/>
            <w:r>
              <w:rPr>
                <w:sz w:val="20"/>
                <w:szCs w:val="20"/>
              </w:rPr>
              <w:t>HuskyCT</w:t>
            </w:r>
            <w:proofErr w:type="spellEnd"/>
            <w:r>
              <w:rPr>
                <w:sz w:val="20"/>
                <w:szCs w:val="20"/>
              </w:rPr>
              <w:t xml:space="preserve"> and/or other ed</w:t>
            </w:r>
            <w:r>
              <w:rPr>
                <w:sz w:val="20"/>
                <w:szCs w:val="20"/>
              </w:rPr>
              <w:t>ucational technology?</w:t>
            </w:r>
            <w:r>
              <w:rPr>
                <w:color w:val="0000FF"/>
                <w:sz w:val="20"/>
                <w:szCs w:val="20"/>
              </w:rPr>
              <w:t xml:space="preserve">   </w:t>
            </w:r>
          </w:p>
        </w:tc>
      </w:tr>
      <w:tr w:rsidR="0089189E" w14:paraId="0C398939" w14:textId="77777777">
        <w:trPr>
          <w:trHeight w:val="420"/>
        </w:trPr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5701" w14:textId="77777777" w:rsidR="0089189E" w:rsidRDefault="00882125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(Optional) How likely is it that you may be </w:t>
            </w:r>
            <w:r>
              <w:rPr>
                <w:b/>
                <w:sz w:val="20"/>
                <w:szCs w:val="20"/>
              </w:rPr>
              <w:t>changing the course learning materials</w:t>
            </w:r>
            <w:r>
              <w:rPr>
                <w:sz w:val="20"/>
                <w:szCs w:val="20"/>
              </w:rPr>
              <w:t xml:space="preserve"> in the next 1-2 implementations?</w:t>
            </w:r>
          </w:p>
        </w:tc>
      </w:tr>
      <w:tr w:rsidR="0089189E" w14:paraId="646D86F1" w14:textId="77777777">
        <w:trPr>
          <w:trHeight w:val="420"/>
        </w:trPr>
        <w:tc>
          <w:tcPr>
            <w:tcW w:w="109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0A9B" w14:textId="77777777" w:rsidR="0089189E" w:rsidRDefault="0088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14:paraId="58DEB2F3" w14:textId="77777777" w:rsidR="0089189E" w:rsidRDefault="0089189E">
      <w:pPr>
        <w:pBdr>
          <w:top w:val="nil"/>
          <w:left w:val="nil"/>
          <w:bottom w:val="nil"/>
          <w:right w:val="nil"/>
          <w:between w:val="nil"/>
        </w:pBdr>
      </w:pPr>
    </w:p>
    <w:p w14:paraId="72840797" w14:textId="77777777" w:rsidR="0089189E" w:rsidRDefault="0088212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Adapted from Fink, D.L. (2003). </w:t>
      </w:r>
      <w:r>
        <w:rPr>
          <w:i/>
        </w:rPr>
        <w:t>A Self-Directed Guide to Designing Courses for Significant Learning.</w:t>
      </w:r>
      <w:r>
        <w:t xml:space="preserve"> Retrieved from </w:t>
      </w:r>
      <w:hyperlink r:id="rId6">
        <w:r>
          <w:rPr>
            <w:color w:val="1155CC"/>
            <w:u w:val="single"/>
          </w:rPr>
          <w:t>http://www.deefinkandassociates.com/GuidetoCourseDesignAug05.pdf</w:t>
        </w:r>
      </w:hyperlink>
      <w:r>
        <w:t>.</w:t>
      </w:r>
    </w:p>
    <w:sectPr w:rsidR="0089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F298" w14:textId="77777777" w:rsidR="00882125" w:rsidRDefault="00882125" w:rsidP="00311A4D">
      <w:pPr>
        <w:spacing w:line="240" w:lineRule="auto"/>
      </w:pPr>
      <w:r>
        <w:separator/>
      </w:r>
    </w:p>
  </w:endnote>
  <w:endnote w:type="continuationSeparator" w:id="0">
    <w:p w14:paraId="171E5518" w14:textId="77777777" w:rsidR="00882125" w:rsidRDefault="00882125" w:rsidP="00311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A01A" w14:textId="77777777" w:rsidR="00311A4D" w:rsidRDefault="0031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140C" w14:textId="77777777" w:rsidR="00311A4D" w:rsidRDefault="00311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3870" w14:textId="77777777" w:rsidR="00311A4D" w:rsidRDefault="0031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614F" w14:textId="77777777" w:rsidR="00882125" w:rsidRDefault="00882125" w:rsidP="00311A4D">
      <w:pPr>
        <w:spacing w:line="240" w:lineRule="auto"/>
      </w:pPr>
      <w:r>
        <w:separator/>
      </w:r>
    </w:p>
  </w:footnote>
  <w:footnote w:type="continuationSeparator" w:id="0">
    <w:p w14:paraId="16C5D817" w14:textId="77777777" w:rsidR="00882125" w:rsidRDefault="00882125" w:rsidP="00311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54D0" w14:textId="77777777" w:rsidR="00311A4D" w:rsidRDefault="0031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3082" w14:textId="77777777" w:rsidR="00311A4D" w:rsidRDefault="00311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CD2" w14:textId="77777777" w:rsidR="00311A4D" w:rsidRDefault="00311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9E"/>
    <w:rsid w:val="00311A4D"/>
    <w:rsid w:val="00882125"/>
    <w:rsid w:val="008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C9C53"/>
  <w15:docId w15:val="{C075CFB0-F571-C649-B863-7DA7E55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A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4D"/>
  </w:style>
  <w:style w:type="paragraph" w:styleId="Footer">
    <w:name w:val="footer"/>
    <w:basedOn w:val="Normal"/>
    <w:link w:val="FooterChar"/>
    <w:uiPriority w:val="99"/>
    <w:unhideWhenUsed/>
    <w:rsid w:val="00311A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efinkandassociates.com/GuidetoCourseDesignAug05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Wakeman, Caressa</cp:lastModifiedBy>
  <cp:revision>2</cp:revision>
  <dcterms:created xsi:type="dcterms:W3CDTF">2022-05-04T12:25:00Z</dcterms:created>
  <dcterms:modified xsi:type="dcterms:W3CDTF">2022-05-04T12:25:00Z</dcterms:modified>
</cp:coreProperties>
</file>